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D923" w14:textId="47CAA018" w:rsidR="00455B25" w:rsidRDefault="00455B25">
      <w:r>
        <w:t xml:space="preserve">Домашнее задание по сольфеджио для четвертого класса </w:t>
      </w:r>
    </w:p>
    <w:p w14:paraId="35E65924" w14:textId="24E9095C" w:rsidR="00455B25" w:rsidRDefault="00455B25">
      <w:r>
        <w:t>Задано: 02.09.2026 и 05.09.2026</w:t>
      </w:r>
    </w:p>
    <w:p w14:paraId="4243E2F1" w14:textId="48F8FFDB" w:rsidR="00455B25" w:rsidRDefault="00455B25">
      <w:r>
        <w:t xml:space="preserve">Буду спрашивать это задание каждого индивидуально: 9.09.2026, 12.09.2026, 16.09.2026, 19.09.2026. </w:t>
      </w:r>
    </w:p>
    <w:p w14:paraId="52259E81" w14:textId="2AECC227" w:rsidR="005A40DD" w:rsidRDefault="005A40DD" w:rsidP="00624B70">
      <w:pPr>
        <w:spacing w:after="0"/>
      </w:pPr>
      <w:r>
        <w:t>Домашнее з</w:t>
      </w:r>
      <w:r w:rsidR="00455B25">
        <w:t>адание</w:t>
      </w:r>
      <w:r>
        <w:t xml:space="preserve"> №1</w:t>
      </w:r>
      <w:r w:rsidR="00455B25">
        <w:t xml:space="preserve">: </w:t>
      </w:r>
      <w:r w:rsidR="00455B25" w:rsidRPr="005A40DD">
        <w:rPr>
          <w:b/>
          <w:bCs/>
        </w:rPr>
        <w:t xml:space="preserve">петь диктант </w:t>
      </w:r>
      <w:r w:rsidR="0048321C" w:rsidRPr="005A40DD">
        <w:rPr>
          <w:b/>
          <w:bCs/>
        </w:rPr>
        <w:t>наизусть</w:t>
      </w:r>
      <w:r w:rsidR="0048321C" w:rsidRPr="005A40DD">
        <w:rPr>
          <w:b/>
          <w:bCs/>
        </w:rPr>
        <w:t xml:space="preserve"> </w:t>
      </w:r>
      <w:r w:rsidR="00455B25" w:rsidRPr="005A40DD">
        <w:rPr>
          <w:b/>
          <w:bCs/>
        </w:rPr>
        <w:t xml:space="preserve">с названием нот </w:t>
      </w:r>
      <w:r w:rsidRPr="005A40DD">
        <w:rPr>
          <w:b/>
          <w:bCs/>
        </w:rPr>
        <w:t>с дирижированием</w:t>
      </w:r>
      <w:r>
        <w:t>.</w:t>
      </w:r>
    </w:p>
    <w:p w14:paraId="423A4D74" w14:textId="13864911" w:rsidR="00C43D3A" w:rsidRDefault="00C43D3A" w:rsidP="00624B70">
      <w:pPr>
        <w:spacing w:after="0"/>
      </w:pPr>
      <w:r>
        <w:t>ПЕТЬ В УДОБНОЙ ОКТАВЕ.</w:t>
      </w:r>
    </w:p>
    <w:p w14:paraId="51240422" w14:textId="05ACCCBB" w:rsidR="005A40DD" w:rsidRDefault="005A40DD" w:rsidP="00624B70">
      <w:pPr>
        <w:spacing w:after="0"/>
      </w:pPr>
      <w:r>
        <w:t xml:space="preserve">Не забываем </w:t>
      </w:r>
      <w:r w:rsidR="00C43D3A">
        <w:t>при пении</w:t>
      </w:r>
      <w:r>
        <w:t xml:space="preserve"> соблюдать </w:t>
      </w:r>
      <w:r w:rsidRPr="005A40DD">
        <w:rPr>
          <w:b/>
          <w:bCs/>
        </w:rPr>
        <w:t>штрихи</w:t>
      </w:r>
      <w:r>
        <w:t xml:space="preserve">. </w:t>
      </w:r>
    </w:p>
    <w:p w14:paraId="3FB3568C" w14:textId="77777777" w:rsidR="00C43D3A" w:rsidRDefault="00455B25" w:rsidP="00624B70">
      <w:pPr>
        <w:spacing w:after="0"/>
      </w:pPr>
      <w:r>
        <w:t xml:space="preserve">Для настройки на тональность поем </w:t>
      </w:r>
      <w:r w:rsidRPr="005A40DD">
        <w:rPr>
          <w:b/>
          <w:bCs/>
        </w:rPr>
        <w:t>гамму ля минор</w:t>
      </w:r>
      <w:r>
        <w:t xml:space="preserve"> </w:t>
      </w:r>
      <w:r w:rsidRPr="005A40DD">
        <w:rPr>
          <w:b/>
          <w:bCs/>
        </w:rPr>
        <w:t>гармонический вид</w:t>
      </w:r>
      <w:r>
        <w:t xml:space="preserve"> с повышенной седьмой ступенью</w:t>
      </w:r>
      <w:r w:rsidR="005A40DD">
        <w:t xml:space="preserve"> – нотой соль </w:t>
      </w:r>
      <w:r w:rsidR="005A40DD" w:rsidRPr="005A40DD">
        <w:t>#</w:t>
      </w:r>
      <w:r w:rsidR="00C43D3A">
        <w:t xml:space="preserve">  </w:t>
      </w:r>
    </w:p>
    <w:p w14:paraId="123017F1" w14:textId="4DB7AF1C" w:rsidR="00C43D3A" w:rsidRDefault="00C43D3A">
      <w:r>
        <w:t>(гамма: ля-си-до-ре-</w:t>
      </w:r>
      <w:proofErr w:type="gramStart"/>
      <w:r>
        <w:t>ми-фа</w:t>
      </w:r>
      <w:proofErr w:type="gramEnd"/>
      <w:r>
        <w:t>-соль</w:t>
      </w:r>
      <w:r w:rsidRPr="00C43D3A">
        <w:t>#-</w:t>
      </w:r>
      <w:proofErr w:type="gramStart"/>
      <w:r>
        <w:t>ля</w:t>
      </w:r>
      <w:r w:rsidR="005B2DAA">
        <w:t xml:space="preserve">;   </w:t>
      </w:r>
      <w:proofErr w:type="gramEnd"/>
      <w:r w:rsidR="005B2DAA">
        <w:t>ля-</w:t>
      </w:r>
      <w:r w:rsidR="005B2DAA">
        <w:t>соль</w:t>
      </w:r>
      <w:r w:rsidR="005B2DAA" w:rsidRPr="00C43D3A">
        <w:t>#</w:t>
      </w:r>
      <w:r w:rsidR="005B2DAA">
        <w:t>-фа-</w:t>
      </w:r>
      <w:proofErr w:type="gramStart"/>
      <w:r w:rsidR="005B2DAA">
        <w:t>ми-ре</w:t>
      </w:r>
      <w:proofErr w:type="gramEnd"/>
      <w:r w:rsidR="005B2DAA">
        <w:t>-до-си-ля</w:t>
      </w:r>
      <w:r>
        <w:t>)</w:t>
      </w:r>
    </w:p>
    <w:p w14:paraId="6E170A97" w14:textId="77777777" w:rsidR="00624B70" w:rsidRDefault="00624B70"/>
    <w:p w14:paraId="1E280E5C" w14:textId="25991EB9" w:rsidR="005A40DD" w:rsidRDefault="005A40DD">
      <w:r>
        <w:rPr>
          <w:noProof/>
        </w:rPr>
        <w:drawing>
          <wp:inline distT="0" distB="0" distL="0" distR="0" wp14:anchorId="6CE03ACB" wp14:editId="358F32EF">
            <wp:extent cx="6200196" cy="532130"/>
            <wp:effectExtent l="0" t="0" r="0" b="1270"/>
            <wp:docPr id="11913901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8333" b="25000" l="10278" r="95694">
                                  <a14:foregroundMark x1="12778" y1="13158" x2="24167" y2="19298"/>
                                  <a14:foregroundMark x1="24167" y1="19298" x2="14028" y2="17982"/>
                                  <a14:foregroundMark x1="14028" y1="17982" x2="22222" y2="18860"/>
                                  <a14:foregroundMark x1="22222" y1="18860" x2="14583" y2="14912"/>
                                  <a14:foregroundMark x1="14583" y1="14912" x2="22639" y2="14474"/>
                                  <a14:foregroundMark x1="22639" y1="14474" x2="29583" y2="16228"/>
                                  <a14:foregroundMark x1="29583" y1="16228" x2="30000" y2="15351"/>
                                  <a14:foregroundMark x1="20278" y1="20175" x2="12222" y2="20175"/>
                                  <a14:foregroundMark x1="12222" y1="20175" x2="12361" y2="21491"/>
                                  <a14:foregroundMark x1="12361" y1="13158" x2="12778" y2="24123"/>
                                  <a14:foregroundMark x1="12917" y1="17544" x2="11250" y2="21930"/>
                                  <a14:foregroundMark x1="12639" y1="15789" x2="10278" y2="13158"/>
                                  <a14:foregroundMark x1="11250" y1="14035" x2="29167" y2="15351"/>
                                  <a14:foregroundMark x1="29167" y1="15351" x2="19306" y2="14912"/>
                                  <a14:foregroundMark x1="19306" y1="14912" x2="38472" y2="13158"/>
                                  <a14:foregroundMark x1="38472" y1="13158" x2="31111" y2="14912"/>
                                  <a14:foregroundMark x1="31111" y1="14912" x2="24861" y2="22807"/>
                                  <a14:foregroundMark x1="24861" y1="22807" x2="60694" y2="20175"/>
                                  <a14:foregroundMark x1="60694" y1="20175" x2="71389" y2="21930"/>
                                  <a14:foregroundMark x1="71389" y1="21930" x2="95694" y2="21053"/>
                                  <a14:foregroundMark x1="95694" y1="21053" x2="86528" y2="15789"/>
                                  <a14:foregroundMark x1="86528" y1="15789" x2="93333" y2="12281"/>
                                  <a14:foregroundMark x1="93333" y1="12281" x2="95833" y2="20175"/>
                                  <a14:foregroundMark x1="79402" y1="17065" x2="20833" y2="25439"/>
                                  <a14:foregroundMark x1="83323" y1="16505" x2="80117" y2="16963"/>
                                  <a14:foregroundMark x1="84899" y1="16279" x2="83605" y2="16464"/>
                                  <a14:foregroundMark x1="91389" y1="15351" x2="85668" y2="16169"/>
                                  <a14:foregroundMark x1="20833" y1="25439" x2="13194" y2="17105"/>
                                  <a14:foregroundMark x1="13194" y1="17105" x2="33194" y2="8333"/>
                                  <a14:foregroundMark x1="33194" y1="8333" x2="59167" y2="12719"/>
                                  <a14:foregroundMark x1="59167" y1="12719" x2="57917" y2="15351"/>
                                  <a14:foregroundMark x1="42778" y1="22807" x2="91944" y2="24561"/>
                                  <a14:foregroundMark x1="84722" y1="15789" x2="85833" y2="15789"/>
                                  <a14:backgroundMark x1="79306" y1="11842" x2="79306" y2="11842"/>
                                  <a14:backgroundMark x1="80278" y1="12719" x2="80972" y2="12719"/>
                                  <a14:backgroundMark x1="83056" y1="12719" x2="82639" y2="11842"/>
                                  <a14:backgroundMark x1="84945" y1="14684" x2="84583" y2="1491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5" t="8339" r="-1" b="73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757" cy="53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E8B2B9" w14:textId="77777777" w:rsidR="001B6202" w:rsidRDefault="001B6202"/>
    <w:p w14:paraId="3A2F2319" w14:textId="0BDCBCD9" w:rsidR="005B2DAA" w:rsidRPr="005B2DAA" w:rsidRDefault="005B2DAA" w:rsidP="001B6202">
      <w:pPr>
        <w:jc w:val="center"/>
        <w:rPr>
          <w:i/>
          <w:iCs/>
        </w:rPr>
      </w:pPr>
      <w:r>
        <w:rPr>
          <w:i/>
          <w:iCs/>
        </w:rPr>
        <w:t>Термины, которые встречаются в домашнем задании:</w:t>
      </w:r>
    </w:p>
    <w:p w14:paraId="1C15174D" w14:textId="6E9DE9C3" w:rsidR="005A40DD" w:rsidRDefault="005A40DD" w:rsidP="001B6202">
      <w:pPr>
        <w:spacing w:after="0"/>
      </w:pPr>
      <w:r w:rsidRPr="005B2DAA">
        <w:rPr>
          <w:b/>
          <w:bCs/>
        </w:rPr>
        <w:t>Гамма</w:t>
      </w:r>
      <w:r>
        <w:t xml:space="preserve"> – звукоряд от тоники до тоники (ноты по порядку </w:t>
      </w:r>
      <w:r w:rsidR="005B2DAA">
        <w:t xml:space="preserve">высоты </w:t>
      </w:r>
      <w:r>
        <w:t>от ноты ля до ноты ля)</w:t>
      </w:r>
    </w:p>
    <w:p w14:paraId="56A78CFC" w14:textId="6D60CFA4" w:rsidR="005A40DD" w:rsidRDefault="005A40DD" w:rsidP="001B6202">
      <w:pPr>
        <w:spacing w:after="0"/>
      </w:pPr>
      <w:r w:rsidRPr="005B2DAA">
        <w:rPr>
          <w:b/>
          <w:bCs/>
        </w:rPr>
        <w:t>Тоника</w:t>
      </w:r>
      <w:r>
        <w:t xml:space="preserve"> – первая ступень. (нота ля)</w:t>
      </w:r>
    </w:p>
    <w:p w14:paraId="51E10D5F" w14:textId="2A959518" w:rsidR="005A40DD" w:rsidRDefault="005B2DAA" w:rsidP="001B6202">
      <w:pPr>
        <w:spacing w:after="0"/>
      </w:pPr>
      <w:proofErr w:type="spellStart"/>
      <w:r w:rsidRPr="001B6202">
        <w:rPr>
          <w:b/>
          <w:bCs/>
        </w:rPr>
        <w:t>Опевание</w:t>
      </w:r>
      <w:proofErr w:type="spellEnd"/>
      <w:r w:rsidRPr="001B6202">
        <w:rPr>
          <w:b/>
          <w:bCs/>
        </w:rPr>
        <w:t xml:space="preserve"> </w:t>
      </w:r>
      <w:r>
        <w:t>– окружение устойчивых ступеней неустойчивыми.</w:t>
      </w:r>
    </w:p>
    <w:p w14:paraId="1DBDC069" w14:textId="148FC298" w:rsidR="001B6202" w:rsidRPr="001B6202" w:rsidRDefault="001B6202" w:rsidP="001B6202">
      <w:pPr>
        <w:spacing w:after="0"/>
      </w:pPr>
      <w:r w:rsidRPr="001B6202">
        <w:rPr>
          <w:b/>
          <w:bCs/>
        </w:rPr>
        <w:t>Устойчивые ступени</w:t>
      </w:r>
      <w:r>
        <w:t xml:space="preserve"> - </w:t>
      </w:r>
      <w:r>
        <w:rPr>
          <w:lang w:val="en-US"/>
        </w:rPr>
        <w:t>I</w:t>
      </w:r>
      <w:r w:rsidRPr="005B2DAA">
        <w:t xml:space="preserve"> </w:t>
      </w:r>
      <w:r>
        <w:rPr>
          <w:lang w:val="en-US"/>
        </w:rPr>
        <w:t>III</w:t>
      </w:r>
      <w:r w:rsidRPr="005B2DAA">
        <w:t xml:space="preserve"> </w:t>
      </w:r>
      <w:r>
        <w:rPr>
          <w:lang w:val="en-US"/>
        </w:rPr>
        <w:t>V</w:t>
      </w:r>
      <w:r>
        <w:t>.</w:t>
      </w:r>
    </w:p>
    <w:p w14:paraId="226D3F98" w14:textId="6A29064D" w:rsidR="001B6202" w:rsidRPr="001B6202" w:rsidRDefault="001B6202" w:rsidP="001B6202">
      <w:pPr>
        <w:spacing w:after="0"/>
      </w:pPr>
      <w:r w:rsidRPr="001B6202">
        <w:rPr>
          <w:b/>
          <w:bCs/>
        </w:rPr>
        <w:t>Неустойчивые ступени</w:t>
      </w:r>
      <w:r>
        <w:t xml:space="preserve"> – </w:t>
      </w:r>
      <w:r>
        <w:rPr>
          <w:lang w:val="en-US"/>
        </w:rPr>
        <w:t>II</w:t>
      </w:r>
      <w:r w:rsidRPr="001B6202">
        <w:t xml:space="preserve"> </w:t>
      </w:r>
      <w:r>
        <w:rPr>
          <w:lang w:val="en-US"/>
        </w:rPr>
        <w:t>IV</w:t>
      </w:r>
      <w:r w:rsidRPr="001B6202">
        <w:t xml:space="preserve"> </w:t>
      </w:r>
      <w:r>
        <w:rPr>
          <w:lang w:val="en-US"/>
        </w:rPr>
        <w:t>VI</w:t>
      </w:r>
      <w:r w:rsidRPr="001B6202">
        <w:t xml:space="preserve"> </w:t>
      </w:r>
      <w:r>
        <w:rPr>
          <w:lang w:val="en-US"/>
        </w:rPr>
        <w:t>VII</w:t>
      </w:r>
      <w:r>
        <w:t>.</w:t>
      </w:r>
    </w:p>
    <w:p w14:paraId="699A70B5" w14:textId="42E3A3F2" w:rsidR="005B2DAA" w:rsidRPr="001B6202" w:rsidRDefault="005B2DAA" w:rsidP="001B6202">
      <w:pPr>
        <w:spacing w:after="0"/>
      </w:pPr>
      <w:r w:rsidRPr="001B6202">
        <w:rPr>
          <w:b/>
          <w:bCs/>
        </w:rPr>
        <w:t>Тоническое</w:t>
      </w:r>
      <w:r>
        <w:t xml:space="preserve"> </w:t>
      </w:r>
      <w:r w:rsidRPr="001B6202">
        <w:rPr>
          <w:b/>
          <w:bCs/>
        </w:rPr>
        <w:t>трезвучие</w:t>
      </w:r>
      <w:r>
        <w:t xml:space="preserve"> – трезвучие из устойчивых ступеней </w:t>
      </w:r>
      <w:r>
        <w:rPr>
          <w:lang w:val="en-US"/>
        </w:rPr>
        <w:t>I</w:t>
      </w:r>
      <w:r w:rsidRPr="005B2DAA">
        <w:t xml:space="preserve"> </w:t>
      </w:r>
      <w:r>
        <w:rPr>
          <w:lang w:val="en-US"/>
        </w:rPr>
        <w:t>III</w:t>
      </w:r>
      <w:r w:rsidRPr="005B2DAA">
        <w:t xml:space="preserve"> </w:t>
      </w:r>
      <w:r>
        <w:rPr>
          <w:lang w:val="en-US"/>
        </w:rPr>
        <w:t>V</w:t>
      </w:r>
      <w:r w:rsidR="001B6202">
        <w:t>.</w:t>
      </w:r>
    </w:p>
    <w:p w14:paraId="1AED9900" w14:textId="7E7B9B71" w:rsidR="001B6202" w:rsidRDefault="001B6202" w:rsidP="001B6202">
      <w:pPr>
        <w:spacing w:after="0"/>
      </w:pPr>
      <w:r w:rsidRPr="001B6202">
        <w:rPr>
          <w:b/>
          <w:bCs/>
        </w:rPr>
        <w:t>Гармонический минор</w:t>
      </w:r>
      <w:r>
        <w:t xml:space="preserve"> – вид минора с повышенной седьмой ступенью. </w:t>
      </w:r>
    </w:p>
    <w:p w14:paraId="31D4A0F5" w14:textId="30BD516E" w:rsidR="001B6202" w:rsidRPr="001B6202" w:rsidRDefault="001B6202" w:rsidP="001B6202">
      <w:pPr>
        <w:spacing w:after="0"/>
      </w:pPr>
      <w:r w:rsidRPr="001B6202">
        <w:rPr>
          <w:b/>
          <w:bCs/>
        </w:rPr>
        <w:t>Чистая кварта</w:t>
      </w:r>
      <w:r>
        <w:t xml:space="preserve"> – интервал из 4 ступеней.</w:t>
      </w:r>
    </w:p>
    <w:p w14:paraId="7FF9256F" w14:textId="6BBFA591" w:rsidR="005B2DAA" w:rsidRPr="001B6202" w:rsidRDefault="001B6202" w:rsidP="001B6202">
      <w:pPr>
        <w:spacing w:after="0"/>
      </w:pPr>
      <w:r w:rsidRPr="001B6202">
        <w:rPr>
          <w:b/>
          <w:bCs/>
        </w:rPr>
        <w:t>Штрих</w:t>
      </w:r>
      <w:r>
        <w:t xml:space="preserve"> – способ исполнения.</w:t>
      </w:r>
    </w:p>
    <w:p w14:paraId="279EFEDB" w14:textId="77777777" w:rsidR="00455B25" w:rsidRDefault="00455B25"/>
    <w:p w14:paraId="1FF8C48C" w14:textId="6A75BF97" w:rsidR="00455B25" w:rsidRDefault="00455B25">
      <w:r>
        <w:t xml:space="preserve">  </w:t>
      </w:r>
    </w:p>
    <w:sectPr w:rsidR="00455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25"/>
    <w:rsid w:val="001B6202"/>
    <w:rsid w:val="001E49EF"/>
    <w:rsid w:val="00455B25"/>
    <w:rsid w:val="0048321C"/>
    <w:rsid w:val="005A40DD"/>
    <w:rsid w:val="005B2DAA"/>
    <w:rsid w:val="00624B70"/>
    <w:rsid w:val="008857DA"/>
    <w:rsid w:val="00B260D2"/>
    <w:rsid w:val="00C4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77C7"/>
  <w15:chartTrackingRefBased/>
  <w15:docId w15:val="{D0510503-2BCE-4488-840C-F71C5115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5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B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B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5B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5B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B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5B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5B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5B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5B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5B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5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5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5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5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5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5B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5B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5B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5B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5B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5B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2026-09-07T02:47:00Z</dcterms:created>
  <dcterms:modified xsi:type="dcterms:W3CDTF">2026-09-07T03:41:00Z</dcterms:modified>
</cp:coreProperties>
</file>