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5C6E" w14:textId="5291E93E" w:rsidR="00482786" w:rsidRDefault="00482786">
      <w:r>
        <w:t>Домашнее задание для 4 класса по сольфеджио</w:t>
      </w:r>
    </w:p>
    <w:p w14:paraId="200746FA" w14:textId="6896B6F9" w:rsidR="00482786" w:rsidRDefault="00482786">
      <w:r>
        <w:t>Сдать домашние задания</w:t>
      </w:r>
      <w:r w:rsidR="005247DE">
        <w:t xml:space="preserve"> (</w:t>
      </w:r>
      <w:r>
        <w:t>если какое-то было не сдано</w:t>
      </w:r>
      <w:r w:rsidR="005247DE">
        <w:t>)</w:t>
      </w:r>
      <w:r>
        <w:t>:</w:t>
      </w:r>
    </w:p>
    <w:p w14:paraId="5D760820" w14:textId="77777777" w:rsidR="00482786" w:rsidRDefault="00482786" w:rsidP="00482786">
      <w:pPr>
        <w:spacing w:after="0"/>
      </w:pPr>
      <w:r>
        <w:t xml:space="preserve">Домашнее задание №1: </w:t>
      </w:r>
      <w:r w:rsidRPr="005A40DD">
        <w:rPr>
          <w:b/>
          <w:bCs/>
        </w:rPr>
        <w:t>петь диктант наизусть с названием нот с дирижированием</w:t>
      </w:r>
      <w:r>
        <w:t>.</w:t>
      </w:r>
    </w:p>
    <w:p w14:paraId="14228C58" w14:textId="77777777" w:rsidR="00482786" w:rsidRDefault="00482786" w:rsidP="00482786">
      <w:pPr>
        <w:spacing w:after="0"/>
      </w:pPr>
      <w:r>
        <w:t>ПЕТЬ В УДОБНОЙ ОКТАВЕ.</w:t>
      </w:r>
    </w:p>
    <w:p w14:paraId="0C6EC1D8" w14:textId="77777777" w:rsidR="00482786" w:rsidRDefault="00482786" w:rsidP="00482786">
      <w:pPr>
        <w:spacing w:after="0"/>
      </w:pPr>
      <w:r>
        <w:t xml:space="preserve">Не забываем при пении соблюдать </w:t>
      </w:r>
      <w:r w:rsidRPr="005A40DD">
        <w:rPr>
          <w:b/>
          <w:bCs/>
        </w:rPr>
        <w:t>штрихи</w:t>
      </w:r>
      <w:r>
        <w:t xml:space="preserve">. </w:t>
      </w:r>
    </w:p>
    <w:p w14:paraId="100F45F3" w14:textId="77777777" w:rsidR="00482786" w:rsidRDefault="00482786" w:rsidP="00482786">
      <w:pPr>
        <w:spacing w:after="0"/>
      </w:pPr>
      <w:r>
        <w:t xml:space="preserve">Для настройки на тональность поем </w:t>
      </w:r>
      <w:r w:rsidRPr="005A40DD">
        <w:rPr>
          <w:b/>
          <w:bCs/>
        </w:rPr>
        <w:t>гамму ля минор</w:t>
      </w:r>
      <w:r>
        <w:t xml:space="preserve"> </w:t>
      </w:r>
      <w:r w:rsidRPr="005A40DD">
        <w:rPr>
          <w:b/>
          <w:bCs/>
        </w:rPr>
        <w:t>гармонический вид</w:t>
      </w:r>
      <w:r>
        <w:t xml:space="preserve"> с повышенной седьмой ступенью – нотой соль </w:t>
      </w:r>
      <w:r w:rsidRPr="005A40DD">
        <w:t>#</w:t>
      </w:r>
      <w:r>
        <w:t xml:space="preserve">  </w:t>
      </w:r>
    </w:p>
    <w:p w14:paraId="34FB43E2" w14:textId="77777777" w:rsidR="00482786" w:rsidRDefault="00482786" w:rsidP="00482786">
      <w:r>
        <w:t>(гамма: ля-си-до-ре-ми-фа-соль</w:t>
      </w:r>
      <w:r w:rsidRPr="00C43D3A">
        <w:t>#-</w:t>
      </w:r>
      <w:r>
        <w:t>ля;   ля-соль</w:t>
      </w:r>
      <w:r w:rsidRPr="00C43D3A">
        <w:t>#</w:t>
      </w:r>
      <w:r>
        <w:t>-фа-ми-ре-до-си-ля)</w:t>
      </w:r>
    </w:p>
    <w:p w14:paraId="26680F51" w14:textId="77777777" w:rsidR="00482786" w:rsidRDefault="00482786" w:rsidP="00482786"/>
    <w:p w14:paraId="01206495" w14:textId="77777777" w:rsidR="00482786" w:rsidRDefault="00482786" w:rsidP="00482786">
      <w:r>
        <w:rPr>
          <w:noProof/>
        </w:rPr>
        <w:drawing>
          <wp:inline distT="0" distB="0" distL="0" distR="0" wp14:anchorId="0F025F53" wp14:editId="690FB8C2">
            <wp:extent cx="6200196" cy="532130"/>
            <wp:effectExtent l="0" t="0" r="0" b="1270"/>
            <wp:docPr id="1191390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8333" b="25000" l="10278" r="95694">
                                  <a14:foregroundMark x1="12778" y1="13158" x2="24167" y2="19298"/>
                                  <a14:foregroundMark x1="24167" y1="19298" x2="14028" y2="17982"/>
                                  <a14:foregroundMark x1="14028" y1="17982" x2="22222" y2="18860"/>
                                  <a14:foregroundMark x1="22222" y1="18860" x2="14583" y2="14912"/>
                                  <a14:foregroundMark x1="14583" y1="14912" x2="22639" y2="14474"/>
                                  <a14:foregroundMark x1="22639" y1="14474" x2="29583" y2="16228"/>
                                  <a14:foregroundMark x1="29583" y1="16228" x2="30000" y2="15351"/>
                                  <a14:foregroundMark x1="20278" y1="20175" x2="12222" y2="20175"/>
                                  <a14:foregroundMark x1="12222" y1="20175" x2="12361" y2="21491"/>
                                  <a14:foregroundMark x1="12361" y1="13158" x2="12778" y2="24123"/>
                                  <a14:foregroundMark x1="12917" y1="17544" x2="11250" y2="21930"/>
                                  <a14:foregroundMark x1="12639" y1="15789" x2="10278" y2="13158"/>
                                  <a14:foregroundMark x1="11250" y1="14035" x2="29167" y2="15351"/>
                                  <a14:foregroundMark x1="29167" y1="15351" x2="19306" y2="14912"/>
                                  <a14:foregroundMark x1="19306" y1="14912" x2="38472" y2="13158"/>
                                  <a14:foregroundMark x1="38472" y1="13158" x2="31111" y2="14912"/>
                                  <a14:foregroundMark x1="31111" y1="14912" x2="24861" y2="22807"/>
                                  <a14:foregroundMark x1="24861" y1="22807" x2="60694" y2="20175"/>
                                  <a14:foregroundMark x1="60694" y1="20175" x2="71389" y2="21930"/>
                                  <a14:foregroundMark x1="71389" y1="21930" x2="95694" y2="21053"/>
                                  <a14:foregroundMark x1="95694" y1="21053" x2="86528" y2="15789"/>
                                  <a14:foregroundMark x1="86528" y1="15789" x2="93333" y2="12281"/>
                                  <a14:foregroundMark x1="93333" y1="12281" x2="95833" y2="20175"/>
                                  <a14:foregroundMark x1="79402" y1="17065" x2="20833" y2="25439"/>
                                  <a14:foregroundMark x1="83323" y1="16505" x2="80117" y2="16963"/>
                                  <a14:foregroundMark x1="84899" y1="16279" x2="83605" y2="16464"/>
                                  <a14:foregroundMark x1="91389" y1="15351" x2="85668" y2="16169"/>
                                  <a14:foregroundMark x1="20833" y1="25439" x2="13194" y2="17105"/>
                                  <a14:foregroundMark x1="13194" y1="17105" x2="33194" y2="8333"/>
                                  <a14:foregroundMark x1="33194" y1="8333" x2="59167" y2="12719"/>
                                  <a14:foregroundMark x1="59167" y1="12719" x2="57917" y2="15351"/>
                                  <a14:foregroundMark x1="42778" y1="22807" x2="91944" y2="24561"/>
                                  <a14:foregroundMark x1="84722" y1="15789" x2="85833" y2="15789"/>
                                  <a14:backgroundMark x1="79306" y1="11842" x2="79306" y2="11842"/>
                                  <a14:backgroundMark x1="80278" y1="12719" x2="80972" y2="12719"/>
                                  <a14:backgroundMark x1="83056" y1="12719" x2="82639" y2="11842"/>
                                  <a14:backgroundMark x1="84945" y1="14684" x2="84583" y2="1491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5" t="8339" r="-1" b="73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757" cy="53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F468D" w14:textId="77777777" w:rsidR="00482786" w:rsidRDefault="00482786" w:rsidP="00482786"/>
    <w:p w14:paraId="77EA918E" w14:textId="2D49188E" w:rsidR="00482786" w:rsidRDefault="00482786" w:rsidP="00482786">
      <w:pPr>
        <w:rPr>
          <w:noProof/>
        </w:rPr>
      </w:pPr>
      <w:r>
        <w:rPr>
          <w:noProof/>
        </w:rPr>
        <w:t>Домашнее задание № 2:</w:t>
      </w:r>
      <w:r w:rsidR="005247DE">
        <w:rPr>
          <w:noProof/>
        </w:rPr>
        <w:t xml:space="preserve"> знать порядок диезов наизусть фа-до-соль-ре-ля-ми-си</w:t>
      </w:r>
    </w:p>
    <w:p w14:paraId="7232C8E8" w14:textId="77777777" w:rsidR="00482786" w:rsidRDefault="00482786" w:rsidP="00482786">
      <w:pPr>
        <w:spacing w:after="0"/>
      </w:pPr>
      <w:r>
        <w:t xml:space="preserve">Домашнее задание № 3: </w:t>
      </w:r>
      <w:r w:rsidRPr="005A40DD">
        <w:rPr>
          <w:b/>
          <w:bCs/>
        </w:rPr>
        <w:t>петь диктант наизусть с названием нот с дирижированием</w:t>
      </w:r>
      <w:r>
        <w:t>.</w:t>
      </w:r>
    </w:p>
    <w:p w14:paraId="21526A76" w14:textId="77777777" w:rsidR="00482786" w:rsidRDefault="00482786" w:rsidP="00482786">
      <w:pPr>
        <w:spacing w:after="0"/>
      </w:pPr>
      <w:r>
        <w:t xml:space="preserve">Для настройки на тональность поем </w:t>
      </w:r>
      <w:r w:rsidRPr="005A40DD">
        <w:rPr>
          <w:b/>
          <w:bCs/>
        </w:rPr>
        <w:t xml:space="preserve">гамму </w:t>
      </w:r>
      <w:r>
        <w:rPr>
          <w:b/>
          <w:bCs/>
        </w:rPr>
        <w:t>до</w:t>
      </w:r>
      <w:r w:rsidRPr="005A40DD">
        <w:rPr>
          <w:b/>
          <w:bCs/>
        </w:rPr>
        <w:t xml:space="preserve"> минор</w:t>
      </w:r>
      <w:r>
        <w:t xml:space="preserve"> </w:t>
      </w:r>
      <w:r w:rsidRPr="00B647D5">
        <w:rPr>
          <w:b/>
          <w:bCs/>
        </w:rPr>
        <w:t>натуральный вид и</w:t>
      </w:r>
      <w:r>
        <w:t xml:space="preserve"> </w:t>
      </w:r>
      <w:r w:rsidRPr="005A40DD">
        <w:rPr>
          <w:b/>
          <w:bCs/>
        </w:rPr>
        <w:t>гармонический вид</w:t>
      </w:r>
      <w:r>
        <w:t xml:space="preserve"> с ключевыми знаками (ми-бемоль, ля-бемоль, в натуральном си-бемоль), а в гармоническом виде с повышенной седьмой ступенью – нотой си-бекар  </w:t>
      </w:r>
    </w:p>
    <w:p w14:paraId="71CB0635" w14:textId="77777777" w:rsidR="00482786" w:rsidRDefault="00482786" w:rsidP="00482786">
      <w:pPr>
        <w:spacing w:after="0"/>
      </w:pPr>
      <w:r>
        <w:t>(гамма: до-ре-ми-бемоль-фа-соль-ля-бемоль-си-бекар</w:t>
      </w:r>
      <w:r w:rsidRPr="00C43D3A">
        <w:t>-</w:t>
      </w:r>
      <w:r>
        <w:t xml:space="preserve">до;   </w:t>
      </w:r>
    </w:p>
    <w:p w14:paraId="14BA1B30" w14:textId="77777777" w:rsidR="00482786" w:rsidRDefault="00482786" w:rsidP="00482786">
      <w:pPr>
        <w:spacing w:after="0"/>
      </w:pPr>
      <w:r>
        <w:t>до-си-бекар-ля-бемоль-соль-фа-ми-бемоль-ре-до)</w:t>
      </w:r>
    </w:p>
    <w:p w14:paraId="42B1C4B3" w14:textId="77777777" w:rsidR="00482786" w:rsidRDefault="00482786" w:rsidP="00482786">
      <w:pPr>
        <w:spacing w:after="0"/>
      </w:pPr>
    </w:p>
    <w:p w14:paraId="38D3CCB6" w14:textId="77777777" w:rsidR="00482786" w:rsidRDefault="00482786" w:rsidP="00482786">
      <w:pPr>
        <w:spacing w:after="0"/>
      </w:pPr>
      <w:r>
        <w:t>В диктанте встречаются натуральный минор и гармонический минор.</w:t>
      </w:r>
    </w:p>
    <w:p w14:paraId="3061391C" w14:textId="77777777" w:rsidR="00482786" w:rsidRDefault="00482786" w:rsidP="00482786">
      <w:r>
        <w:rPr>
          <w:noProof/>
        </w:rPr>
        <w:drawing>
          <wp:inline distT="0" distB="0" distL="0" distR="0" wp14:anchorId="2885E7AF" wp14:editId="3415DCB2">
            <wp:extent cx="1418165" cy="6015569"/>
            <wp:effectExtent l="6350" t="0" r="0" b="0"/>
            <wp:docPr id="1270827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331" b="193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39224" cy="610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6176E" w14:textId="77777777" w:rsidR="00482786" w:rsidRDefault="00482786" w:rsidP="00482786">
      <w:pPr>
        <w:spacing w:after="0"/>
      </w:pPr>
      <w:r>
        <w:t xml:space="preserve">Домашнее задание №4: </w:t>
      </w:r>
      <w:r w:rsidRPr="005A40DD">
        <w:rPr>
          <w:b/>
          <w:bCs/>
        </w:rPr>
        <w:t>петь</w:t>
      </w:r>
      <w:r>
        <w:rPr>
          <w:b/>
          <w:bCs/>
        </w:rPr>
        <w:t xml:space="preserve"> и играть гамму Ми мажор</w:t>
      </w:r>
      <w:r>
        <w:t xml:space="preserve">. </w:t>
      </w:r>
    </w:p>
    <w:p w14:paraId="38FDB512" w14:textId="77777777" w:rsidR="00482786" w:rsidRDefault="00482786" w:rsidP="00482786">
      <w:pPr>
        <w:spacing w:after="0"/>
      </w:pPr>
    </w:p>
    <w:p w14:paraId="781852C5" w14:textId="77777777" w:rsidR="00482786" w:rsidRDefault="00482786" w:rsidP="00482786">
      <w:pPr>
        <w:pStyle w:val="a7"/>
        <w:numPr>
          <w:ilvl w:val="0"/>
          <w:numId w:val="2"/>
        </w:numPr>
        <w:spacing w:after="0"/>
      </w:pPr>
      <w:r>
        <w:t>Проговариваем в слух ноты гаммы:</w:t>
      </w:r>
    </w:p>
    <w:p w14:paraId="582C4A99" w14:textId="77777777" w:rsidR="00482786" w:rsidRPr="00377B88" w:rsidRDefault="00482786" w:rsidP="00482786">
      <w:pPr>
        <w:spacing w:after="0"/>
        <w:ind w:left="360"/>
      </w:pPr>
      <w:r>
        <w:t>Ми</w:t>
      </w:r>
      <w:r w:rsidRPr="00377B88">
        <w:t>-</w:t>
      </w:r>
      <w:r w:rsidRPr="00377B88">
        <w:rPr>
          <w:b/>
          <w:bCs/>
        </w:rPr>
        <w:t>фа-диез-соль-диез-</w:t>
      </w:r>
      <w:r>
        <w:t>л</w:t>
      </w:r>
      <w:r w:rsidRPr="00377B88">
        <w:t>я</w:t>
      </w:r>
      <w:r>
        <w:t>-си-</w:t>
      </w:r>
      <w:r w:rsidRPr="00377B88">
        <w:rPr>
          <w:b/>
          <w:bCs/>
        </w:rPr>
        <w:t>до-диез</w:t>
      </w:r>
      <w:r w:rsidRPr="00377B88">
        <w:t>-</w:t>
      </w:r>
      <w:r w:rsidRPr="00C452E5">
        <w:rPr>
          <w:b/>
          <w:bCs/>
        </w:rPr>
        <w:t>ре-диез</w:t>
      </w:r>
      <w:r w:rsidRPr="00377B88">
        <w:t>-</w:t>
      </w:r>
      <w:r>
        <w:t>Ми</w:t>
      </w:r>
      <w:r w:rsidRPr="00377B88">
        <w:t>.</w:t>
      </w:r>
    </w:p>
    <w:p w14:paraId="3636B350" w14:textId="77777777" w:rsidR="00482786" w:rsidRDefault="00482786" w:rsidP="00482786">
      <w:pPr>
        <w:pStyle w:val="a7"/>
        <w:numPr>
          <w:ilvl w:val="0"/>
          <w:numId w:val="2"/>
        </w:numPr>
        <w:spacing w:after="0"/>
      </w:pPr>
      <w:r>
        <w:t>Нажимаем на клавиатуре ноты гаммы и проговариваем вверх и вниз.</w:t>
      </w:r>
    </w:p>
    <w:p w14:paraId="21B6E83E" w14:textId="58E73E07" w:rsidR="00482786" w:rsidRDefault="00482786" w:rsidP="00482786">
      <w:pPr>
        <w:pStyle w:val="a7"/>
        <w:numPr>
          <w:ilvl w:val="0"/>
          <w:numId w:val="2"/>
        </w:numPr>
        <w:spacing w:after="0"/>
      </w:pPr>
      <w:r>
        <w:t xml:space="preserve">Поем и играем гамму Ми мажор </w:t>
      </w:r>
    </w:p>
    <w:p w14:paraId="6FECC3D8" w14:textId="37EC8A51" w:rsidR="00482786" w:rsidRDefault="00482786" w:rsidP="003B5B71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692234B2" wp14:editId="604C7AFC">
            <wp:extent cx="5114638" cy="1678940"/>
            <wp:effectExtent l="0" t="0" r="0" b="0"/>
            <wp:docPr id="15565495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0" t="44257" r="13145" b="46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833" cy="168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BE1AC" w14:textId="77777777" w:rsidR="00482786" w:rsidRDefault="00482786" w:rsidP="00482786">
      <w:pPr>
        <w:spacing w:after="0"/>
        <w:rPr>
          <w:i/>
          <w:iCs/>
        </w:rPr>
      </w:pPr>
      <w:r>
        <w:t xml:space="preserve">Домашнее задание №5: </w:t>
      </w:r>
      <w:r w:rsidRPr="005A40DD">
        <w:rPr>
          <w:b/>
          <w:bCs/>
        </w:rPr>
        <w:t>петь</w:t>
      </w:r>
      <w:r>
        <w:rPr>
          <w:b/>
          <w:bCs/>
        </w:rPr>
        <w:t xml:space="preserve"> и играть гамму до-диез минор три вида. Также буду спрашивать предыдущее задание гамму Ми мажор. </w:t>
      </w:r>
      <w:r w:rsidRPr="00F13F5C">
        <w:rPr>
          <w:i/>
          <w:iCs/>
        </w:rPr>
        <w:t>(это параллельные тональности, то есть с одинаковыми ключевыми знаками)</w:t>
      </w:r>
    </w:p>
    <w:p w14:paraId="021D3CE2" w14:textId="77777777" w:rsidR="00482786" w:rsidRPr="00F13F5C" w:rsidRDefault="00482786" w:rsidP="00482786">
      <w:pPr>
        <w:spacing w:after="0"/>
        <w:rPr>
          <w:i/>
          <w:iCs/>
        </w:rPr>
      </w:pPr>
      <w:r>
        <w:rPr>
          <w:i/>
          <w:iCs/>
        </w:rPr>
        <w:t>до-диез минор</w:t>
      </w:r>
    </w:p>
    <w:p w14:paraId="36B562D3" w14:textId="77777777" w:rsidR="00482786" w:rsidRDefault="00482786" w:rsidP="00482786">
      <w:pPr>
        <w:pStyle w:val="a7"/>
        <w:numPr>
          <w:ilvl w:val="0"/>
          <w:numId w:val="2"/>
        </w:numPr>
        <w:spacing w:after="0"/>
      </w:pPr>
      <w:r>
        <w:t>Проговариваем в слух ноты гаммы:</w:t>
      </w:r>
    </w:p>
    <w:p w14:paraId="679CFF63" w14:textId="77777777" w:rsidR="00482786" w:rsidRPr="00E346D1" w:rsidRDefault="00482786" w:rsidP="00482786">
      <w:pPr>
        <w:pStyle w:val="a7"/>
        <w:numPr>
          <w:ilvl w:val="0"/>
          <w:numId w:val="3"/>
        </w:numPr>
        <w:spacing w:after="0" w:line="240" w:lineRule="auto"/>
        <w:rPr>
          <w:b/>
          <w:bCs/>
          <w:sz w:val="32"/>
          <w:szCs w:val="32"/>
        </w:rPr>
      </w:pPr>
      <w:r w:rsidRPr="00CF04F0">
        <w:rPr>
          <w:b/>
          <w:bCs/>
          <w:sz w:val="32"/>
          <w:szCs w:val="32"/>
        </w:rPr>
        <w:t>натуральный минор</w:t>
      </w:r>
      <w:r w:rsidRPr="00CF04F0">
        <w:rPr>
          <w:b/>
          <w:bCs/>
        </w:rPr>
        <w:t xml:space="preserve"> </w:t>
      </w:r>
    </w:p>
    <w:p w14:paraId="0CFE556E" w14:textId="77777777" w:rsidR="00482786" w:rsidRPr="00E346D1" w:rsidRDefault="00482786" w:rsidP="00482786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>(нет изменений)</w:t>
      </w:r>
    </w:p>
    <w:p w14:paraId="142015FC" w14:textId="77777777" w:rsidR="00482786" w:rsidRPr="00CF04F0" w:rsidRDefault="00482786" w:rsidP="00482786">
      <w:pPr>
        <w:rPr>
          <w:b/>
          <w:bCs/>
          <w:sz w:val="32"/>
          <w:szCs w:val="32"/>
        </w:rPr>
      </w:pPr>
      <w:r>
        <w:rPr>
          <w:b/>
          <w:bCs/>
        </w:rPr>
        <w:t>до</w:t>
      </w:r>
      <w:r w:rsidRPr="00CF04F0">
        <w:rPr>
          <w:b/>
          <w:bCs/>
        </w:rPr>
        <w:t>-диез-</w:t>
      </w:r>
      <w:r w:rsidRPr="00377B88">
        <w:t>-ре-ми-</w:t>
      </w:r>
      <w:r w:rsidRPr="00CF04F0">
        <w:rPr>
          <w:b/>
          <w:bCs/>
        </w:rPr>
        <w:t>фа-диез</w:t>
      </w:r>
      <w:r>
        <w:rPr>
          <w:b/>
          <w:bCs/>
        </w:rPr>
        <w:t>-</w:t>
      </w:r>
      <w:r w:rsidRPr="00CF04F0">
        <w:rPr>
          <w:b/>
          <w:bCs/>
        </w:rPr>
        <w:t>соль-диез</w:t>
      </w:r>
      <w:r>
        <w:t>-л</w:t>
      </w:r>
      <w:r w:rsidRPr="00377B88">
        <w:t>я-си</w:t>
      </w:r>
      <w:r w:rsidRPr="00CF04F0">
        <w:rPr>
          <w:b/>
          <w:bCs/>
        </w:rPr>
        <w:t xml:space="preserve">-до-диез </w:t>
      </w:r>
    </w:p>
    <w:p w14:paraId="2DF820CA" w14:textId="77777777" w:rsidR="00482786" w:rsidRPr="00E346D1" w:rsidRDefault="00482786" w:rsidP="00482786">
      <w:pPr>
        <w:pStyle w:val="a7"/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t>гармонический минор</w:t>
      </w:r>
      <w:r w:rsidRPr="00CF04F0">
        <w:rPr>
          <w:b/>
          <w:bCs/>
        </w:rPr>
        <w:t xml:space="preserve"> </w:t>
      </w:r>
    </w:p>
    <w:p w14:paraId="230EC0B9" w14:textId="77777777" w:rsidR="00482786" w:rsidRPr="00E346D1" w:rsidRDefault="00482786" w:rsidP="00482786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(с повышенной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)</w:t>
      </w:r>
    </w:p>
    <w:p w14:paraId="08043CCC" w14:textId="77777777" w:rsidR="00482786" w:rsidRDefault="00482786" w:rsidP="00482786">
      <w:pPr>
        <w:spacing w:line="240" w:lineRule="auto"/>
        <w:rPr>
          <w:b/>
          <w:bCs/>
        </w:rPr>
      </w:pPr>
      <w:r>
        <w:rPr>
          <w:b/>
          <w:bCs/>
        </w:rPr>
        <w:t>до</w:t>
      </w:r>
      <w:r w:rsidRPr="00CF04F0">
        <w:rPr>
          <w:b/>
          <w:bCs/>
        </w:rPr>
        <w:t>-диез--</w:t>
      </w:r>
      <w:r w:rsidRPr="00377B88">
        <w:t>-ре-ми</w:t>
      </w:r>
      <w:r>
        <w:rPr>
          <w:b/>
          <w:bCs/>
        </w:rPr>
        <w:t>-</w:t>
      </w:r>
      <w:r w:rsidRPr="00377B88">
        <w:t>-</w:t>
      </w:r>
      <w:r w:rsidRPr="00CF04F0">
        <w:rPr>
          <w:b/>
          <w:bCs/>
        </w:rPr>
        <w:t>фа-диез</w:t>
      </w:r>
      <w:r>
        <w:rPr>
          <w:b/>
          <w:bCs/>
        </w:rPr>
        <w:t>-</w:t>
      </w:r>
      <w:r w:rsidRPr="00CF04F0">
        <w:rPr>
          <w:b/>
          <w:bCs/>
        </w:rPr>
        <w:t xml:space="preserve"> соль-диез</w:t>
      </w:r>
      <w:r>
        <w:t>-л</w:t>
      </w:r>
      <w:r w:rsidRPr="00377B88">
        <w:t>я-</w:t>
      </w:r>
      <w:r w:rsidRPr="00F347B9">
        <w:rPr>
          <w:sz w:val="32"/>
          <w:szCs w:val="32"/>
        </w:rPr>
        <w:t>си-диез</w:t>
      </w:r>
      <w:r w:rsidRPr="00CF04F0">
        <w:rPr>
          <w:b/>
          <w:bCs/>
        </w:rPr>
        <w:t>-до-диез</w:t>
      </w:r>
    </w:p>
    <w:p w14:paraId="259D0B71" w14:textId="77777777" w:rsidR="00482786" w:rsidRPr="00E346D1" w:rsidRDefault="00482786" w:rsidP="00482786">
      <w:pPr>
        <w:pStyle w:val="a7"/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t>мелодический минор</w:t>
      </w:r>
      <w:r w:rsidRPr="00CF04F0">
        <w:rPr>
          <w:b/>
          <w:bCs/>
        </w:rPr>
        <w:t xml:space="preserve"> </w:t>
      </w:r>
    </w:p>
    <w:p w14:paraId="14CCC3C6" w14:textId="77777777" w:rsidR="00482786" w:rsidRPr="00E346D1" w:rsidRDefault="00482786" w:rsidP="00482786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(вверх повышены </w:t>
      </w:r>
      <w:r w:rsidRPr="00E346D1">
        <w:rPr>
          <w:i/>
          <w:iCs/>
          <w:lang w:val="en-US"/>
        </w:rPr>
        <w:t>VI</w:t>
      </w:r>
      <w:r w:rsidRPr="00E346D1">
        <w:rPr>
          <w:i/>
          <w:iCs/>
        </w:rPr>
        <w:t xml:space="preserve">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, вниз отмена повышения)</w:t>
      </w:r>
    </w:p>
    <w:p w14:paraId="0E7F2E9E" w14:textId="77777777" w:rsidR="00482786" w:rsidRDefault="00482786" w:rsidP="00482786">
      <w:pPr>
        <w:spacing w:after="0" w:line="240" w:lineRule="auto"/>
        <w:rPr>
          <w:b/>
          <w:bCs/>
        </w:rPr>
      </w:pPr>
      <w:r>
        <w:rPr>
          <w:b/>
          <w:bCs/>
        </w:rPr>
        <w:t>ВВЕРХ до</w:t>
      </w:r>
      <w:r w:rsidRPr="00CF04F0">
        <w:rPr>
          <w:b/>
          <w:bCs/>
        </w:rPr>
        <w:t>-диез-</w:t>
      </w:r>
      <w:r w:rsidRPr="00F347B9">
        <w:t xml:space="preserve"> </w:t>
      </w:r>
      <w:r w:rsidRPr="00377B88">
        <w:t>ре-ми</w:t>
      </w:r>
      <w:r>
        <w:rPr>
          <w:b/>
          <w:bCs/>
        </w:rPr>
        <w:t>-</w:t>
      </w:r>
      <w:r w:rsidRPr="00F347B9">
        <w:rPr>
          <w:b/>
          <w:bCs/>
        </w:rPr>
        <w:t xml:space="preserve"> </w:t>
      </w:r>
      <w:r w:rsidRPr="00CF04F0">
        <w:rPr>
          <w:b/>
          <w:bCs/>
        </w:rPr>
        <w:t>фа-диез</w:t>
      </w:r>
      <w:r>
        <w:rPr>
          <w:b/>
          <w:bCs/>
        </w:rPr>
        <w:t>-</w:t>
      </w:r>
      <w:r w:rsidRPr="00CF04F0">
        <w:rPr>
          <w:b/>
          <w:bCs/>
        </w:rPr>
        <w:t>соль-диез</w:t>
      </w:r>
      <w:r>
        <w:t>-</w:t>
      </w:r>
      <w:r w:rsidRPr="00F347B9">
        <w:rPr>
          <w:sz w:val="32"/>
          <w:szCs w:val="32"/>
        </w:rPr>
        <w:t>ля-диез-си-диез</w:t>
      </w:r>
      <w:r w:rsidRPr="00CF04F0">
        <w:rPr>
          <w:b/>
          <w:bCs/>
        </w:rPr>
        <w:t>-до-диез</w:t>
      </w:r>
    </w:p>
    <w:p w14:paraId="402C12E7" w14:textId="77777777" w:rsidR="00482786" w:rsidRDefault="00482786" w:rsidP="00482786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ВНИЗ </w:t>
      </w:r>
      <w:r w:rsidRPr="00CF04F0">
        <w:rPr>
          <w:b/>
          <w:bCs/>
        </w:rPr>
        <w:t xml:space="preserve"> </w:t>
      </w:r>
      <w:r>
        <w:rPr>
          <w:b/>
          <w:bCs/>
        </w:rPr>
        <w:t>до</w:t>
      </w:r>
      <w:r w:rsidRPr="00CF04F0">
        <w:rPr>
          <w:b/>
          <w:bCs/>
        </w:rPr>
        <w:t>-диез</w:t>
      </w:r>
      <w:r>
        <w:rPr>
          <w:b/>
          <w:bCs/>
        </w:rPr>
        <w:t>-</w:t>
      </w:r>
      <w:r w:rsidRPr="00CF04F0">
        <w:rPr>
          <w:sz w:val="32"/>
          <w:szCs w:val="32"/>
        </w:rPr>
        <w:t xml:space="preserve"> </w:t>
      </w:r>
      <w:r>
        <w:rPr>
          <w:sz w:val="32"/>
          <w:szCs w:val="32"/>
        </w:rPr>
        <w:t>с</w:t>
      </w:r>
      <w:r w:rsidRPr="00CF04F0">
        <w:rPr>
          <w:sz w:val="32"/>
          <w:szCs w:val="32"/>
        </w:rPr>
        <w:t>и-</w:t>
      </w:r>
      <w:r>
        <w:rPr>
          <w:sz w:val="32"/>
          <w:szCs w:val="32"/>
        </w:rPr>
        <w:t>БЕКАР-</w:t>
      </w:r>
      <w:r w:rsidRPr="00CF04F0">
        <w:rPr>
          <w:sz w:val="32"/>
          <w:szCs w:val="32"/>
        </w:rPr>
        <w:t xml:space="preserve"> </w:t>
      </w:r>
      <w:r>
        <w:rPr>
          <w:sz w:val="32"/>
          <w:szCs w:val="32"/>
        </w:rPr>
        <w:t>ля</w:t>
      </w:r>
      <w:r w:rsidRPr="00CF04F0">
        <w:rPr>
          <w:sz w:val="32"/>
          <w:szCs w:val="32"/>
        </w:rPr>
        <w:t>-</w:t>
      </w:r>
      <w:r>
        <w:rPr>
          <w:sz w:val="32"/>
          <w:szCs w:val="32"/>
        </w:rPr>
        <w:t>БЕКАР-</w:t>
      </w:r>
      <w:r w:rsidRPr="00CF04F0">
        <w:rPr>
          <w:b/>
          <w:bCs/>
        </w:rPr>
        <w:t>соль-диез</w:t>
      </w:r>
      <w:r>
        <w:rPr>
          <w:b/>
          <w:bCs/>
        </w:rPr>
        <w:t>-</w:t>
      </w:r>
      <w:r w:rsidRPr="00E346D1">
        <w:rPr>
          <w:b/>
          <w:bCs/>
        </w:rPr>
        <w:t xml:space="preserve"> </w:t>
      </w:r>
      <w:r w:rsidRPr="00CF04F0">
        <w:rPr>
          <w:b/>
          <w:bCs/>
        </w:rPr>
        <w:t>фа-диез</w:t>
      </w:r>
      <w:r w:rsidRPr="00F347B9">
        <w:t>-ми-ре</w:t>
      </w:r>
      <w:r>
        <w:rPr>
          <w:sz w:val="32"/>
          <w:szCs w:val="32"/>
        </w:rPr>
        <w:t>-</w:t>
      </w:r>
      <w:r w:rsidRPr="00E346D1">
        <w:rPr>
          <w:b/>
          <w:bCs/>
        </w:rPr>
        <w:t xml:space="preserve"> </w:t>
      </w:r>
      <w:r w:rsidRPr="00CF04F0">
        <w:rPr>
          <w:b/>
          <w:bCs/>
        </w:rPr>
        <w:t>до-диез</w:t>
      </w:r>
    </w:p>
    <w:p w14:paraId="75DE07E6" w14:textId="77777777" w:rsidR="00482786" w:rsidRPr="00CF04F0" w:rsidRDefault="00482786" w:rsidP="00482786">
      <w:pPr>
        <w:spacing w:after="0" w:line="240" w:lineRule="auto"/>
        <w:rPr>
          <w:sz w:val="32"/>
          <w:szCs w:val="32"/>
        </w:rPr>
      </w:pPr>
    </w:p>
    <w:p w14:paraId="61E1F68B" w14:textId="77777777" w:rsidR="00482786" w:rsidRDefault="00482786" w:rsidP="00482786">
      <w:pPr>
        <w:pStyle w:val="a7"/>
        <w:numPr>
          <w:ilvl w:val="0"/>
          <w:numId w:val="2"/>
        </w:numPr>
        <w:spacing w:after="0"/>
      </w:pPr>
      <w:r>
        <w:t>Нажимаем на клавиатуре ноты гаммы и проговариваем</w:t>
      </w:r>
    </w:p>
    <w:p w14:paraId="34BC133B" w14:textId="77777777" w:rsidR="00482786" w:rsidRDefault="00482786" w:rsidP="00482786">
      <w:pPr>
        <w:pStyle w:val="a7"/>
        <w:numPr>
          <w:ilvl w:val="0"/>
          <w:numId w:val="2"/>
        </w:numPr>
        <w:spacing w:after="0"/>
      </w:pPr>
      <w:r>
        <w:t xml:space="preserve">Поем гамму </w:t>
      </w:r>
    </w:p>
    <w:p w14:paraId="2E3A8504" w14:textId="77777777" w:rsidR="00482786" w:rsidRDefault="00482786" w:rsidP="00482786">
      <w:pPr>
        <w:spacing w:after="0"/>
        <w:jc w:val="both"/>
      </w:pPr>
      <w:r>
        <w:rPr>
          <w:noProof/>
        </w:rPr>
        <w:drawing>
          <wp:inline distT="0" distB="0" distL="0" distR="0" wp14:anchorId="7E5E60DA" wp14:editId="05B69405">
            <wp:extent cx="4057650" cy="1924050"/>
            <wp:effectExtent l="0" t="0" r="0" b="0"/>
            <wp:docPr id="3305683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93" b="48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DC89E" w14:textId="1736E9D2" w:rsidR="00482786" w:rsidRPr="00482786" w:rsidRDefault="00482786">
      <w:pPr>
        <w:rPr>
          <w:b/>
          <w:bCs/>
        </w:rPr>
      </w:pPr>
      <w:r w:rsidRPr="00482786">
        <w:rPr>
          <w:b/>
          <w:bCs/>
        </w:rPr>
        <w:t>Повторить по нотной тетради пройденный материал</w:t>
      </w:r>
    </w:p>
    <w:sectPr w:rsidR="00482786" w:rsidRPr="00482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4E9E"/>
    <w:multiLevelType w:val="hybridMultilevel"/>
    <w:tmpl w:val="71067980"/>
    <w:lvl w:ilvl="0" w:tplc="9208E22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C7C9E"/>
    <w:multiLevelType w:val="hybridMultilevel"/>
    <w:tmpl w:val="032C11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68445F"/>
    <w:multiLevelType w:val="hybridMultilevel"/>
    <w:tmpl w:val="160648C4"/>
    <w:lvl w:ilvl="0" w:tplc="5F2EDA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91998">
    <w:abstractNumId w:val="0"/>
  </w:num>
  <w:num w:numId="2" w16cid:durableId="778531108">
    <w:abstractNumId w:val="2"/>
  </w:num>
  <w:num w:numId="3" w16cid:durableId="1786075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86"/>
    <w:rsid w:val="003B5B71"/>
    <w:rsid w:val="00482786"/>
    <w:rsid w:val="005247DE"/>
    <w:rsid w:val="00B5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F3A94"/>
  <w15:chartTrackingRefBased/>
  <w15:docId w15:val="{1F9BAAAF-968F-4ECF-B53A-35AAB233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2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7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27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2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2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2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2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2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27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27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27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27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27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27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27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2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2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2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2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2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27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27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27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2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27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27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2026-10-19T03:34:00Z</dcterms:created>
  <dcterms:modified xsi:type="dcterms:W3CDTF">2026-10-19T03:50:00Z</dcterms:modified>
</cp:coreProperties>
</file>