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DCD" w:rsidRPr="00200DCD" w:rsidRDefault="00200DCD" w:rsidP="00200DCD">
      <w:pPr>
        <w:rPr>
          <w:b/>
        </w:rPr>
      </w:pPr>
      <w:r w:rsidRPr="00200DCD">
        <w:rPr>
          <w:b/>
        </w:rPr>
        <w:t xml:space="preserve">Повторяем понятия </w:t>
      </w:r>
    </w:p>
    <w:p w:rsidR="00200DCD" w:rsidRDefault="00200DCD" w:rsidP="00200DCD">
      <w:r>
        <w:t>Такт - расстояние от сильной доли,до следующей сильной доли. Если проще - такт в музыке — это как контейнер или отрезок, который делит мелодию на равные части. Он помогает организовать ритм и делает музыку понят</w:t>
      </w:r>
      <w:r>
        <w:t>ной для музыкантов и слушателей</w:t>
      </w:r>
    </w:p>
    <w:p w:rsidR="00200DCD" w:rsidRDefault="00200DCD" w:rsidP="00200DCD">
      <w:r>
        <w:t xml:space="preserve">Размер - количество долей в такте и их длительность. </w:t>
      </w:r>
    </w:p>
    <w:p w:rsidR="00703C3E" w:rsidRDefault="00200DCD" w:rsidP="00200DCD">
      <w:r>
        <w:t>Например : размер 2/4 - 2 это количество долей в такте (две доли в такте). Нижняя цифра 4 говорит нам о длительности (четверть)</w:t>
      </w:r>
    </w:p>
    <w:p w:rsidR="00200DCD" w:rsidRDefault="00200DCD" w:rsidP="00200DCD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468pt;height:180.75pt">
            <v:imagedata r:id="rId4" o:title="dd9bc4a4-1dbd-4be4-be4a-05bd464cf962"/>
          </v:shape>
        </w:pict>
      </w:r>
    </w:p>
    <w:sectPr w:rsidR="00200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C10"/>
    <w:rsid w:val="00094C10"/>
    <w:rsid w:val="00200DCD"/>
    <w:rsid w:val="00823D18"/>
    <w:rsid w:val="00A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B23EB"/>
  <w15:chartTrackingRefBased/>
  <w15:docId w15:val="{C3E19AA1-25B5-49C9-B032-1774D34E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2</cp:revision>
  <dcterms:created xsi:type="dcterms:W3CDTF">2026-10-11T06:40:00Z</dcterms:created>
  <dcterms:modified xsi:type="dcterms:W3CDTF">2026-10-11T06:40:00Z</dcterms:modified>
</cp:coreProperties>
</file>